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45B5B9E" w:rsidR="00B22F8A" w:rsidRPr="002C48CF" w:rsidRDefault="00005EC8" w:rsidP="001E207A">
            <w:pPr>
              <w:pStyle w:val="papertitle"/>
            </w:pPr>
            <w:bookmarkStart w:id="0" w:name="PaperTitle"/>
            <w:bookmarkStart w:id="1" w:name="_GoBack"/>
            <w:bookmarkEnd w:id="1"/>
            <w:commentRangeStart w:id="2"/>
            <w:r>
              <w:t>Extend</w:t>
            </w:r>
            <w:r w:rsidR="001A7187">
              <w:t>ed</w:t>
            </w:r>
            <w:r>
              <w:t xml:space="preserve"> </w:t>
            </w:r>
            <w:r w:rsidR="00B631D4">
              <w:t>Abstract</w:t>
            </w:r>
            <w:r>
              <w:t>:</w:t>
            </w:r>
            <w:commentRangeEnd w:id="2"/>
            <w:r w:rsidR="00500102">
              <w:rPr>
                <w:rStyle w:val="CommentReference"/>
                <w:rFonts w:eastAsia="Times New Roman"/>
                <w:noProof w:val="0"/>
              </w:rPr>
              <w:commentReference w:id="2"/>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3" w:name="AuthorName" w:colFirst="1" w:colLast="1"/>
            <w:commentRangeStart w:id="4"/>
            <w:r>
              <w:t>Author Name</w:t>
            </w:r>
            <w:r>
              <w:br/>
            </w:r>
            <w:r w:rsidRPr="00071B74">
              <w:rPr>
                <w:i/>
              </w:rPr>
              <w:t>Affiliation</w:t>
            </w:r>
            <w:r>
              <w:br/>
            </w:r>
            <w:r w:rsidR="001E7A2C">
              <w:t>a</w:t>
            </w:r>
            <w:r w:rsidR="006C7CAC" w:rsidRPr="00625ADE">
              <w:t>uthor@email.com</w:t>
            </w:r>
            <w:commentRangeEnd w:id="4"/>
            <w:r w:rsidR="001C7C6F">
              <w:rPr>
                <w:rStyle w:val="CommentReference"/>
              </w:rPr>
              <w:commentReference w:id="4"/>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3"/>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5675DFDF" w:rsidR="00B22F8A" w:rsidRPr="009B5410" w:rsidRDefault="000C2F67" w:rsidP="009B5410">
      <w:pPr>
        <w:pStyle w:val="Abstract"/>
      </w:pPr>
      <w:r w:rsidRPr="009B5410">
        <w:lastRenderedPageBreak/>
        <w:t>Abstract</w:t>
      </w:r>
      <w:r w:rsidR="00B22F8A" w:rsidRPr="009B5410">
        <w:t xml:space="preserve"> </w:t>
      </w:r>
      <w:r w:rsidR="006F78C1">
        <w:t>-</w:t>
      </w:r>
      <w:r w:rsidR="00C26018">
        <w:t xml:space="preserve"> </w:t>
      </w:r>
      <w:r w:rsidR="00DF27E1" w:rsidRPr="009B5410">
        <w:t xml:space="preserve">Provide a brief summary </w:t>
      </w:r>
      <w:r w:rsidR="007A587E">
        <w:t xml:space="preserve">of your extended abstract. The Abstract </w:t>
      </w:r>
      <w:r w:rsidR="00DF27E1" w:rsidRPr="009B5410">
        <w:t xml:space="preserve">will be included </w:t>
      </w:r>
      <w:r w:rsidR="00B45E8E">
        <w:t>on the abstract page in</w:t>
      </w:r>
      <w:r w:rsidR="00DF27E1" w:rsidRPr="009B5410">
        <w:t xml:space="preserve"> </w:t>
      </w:r>
      <w:r w:rsidR="00D84241" w:rsidRPr="009B5410">
        <w:t>the</w:t>
      </w:r>
      <w:r w:rsidR="00DF27E1" w:rsidRPr="009B5410">
        <w:t xml:space="preserve"> IEEE Xplore</w:t>
      </w:r>
      <w:r w:rsidR="00250302">
        <w:t xml:space="preserve"> Digital L</w:t>
      </w:r>
      <w:r w:rsidR="00E20250">
        <w:t>ibrary</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00D2440D"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5" w:name="_Introduction"/>
      <w:bookmarkEnd w:id="5"/>
      <w:r w:rsidRPr="000C1077">
        <w:t>Introduction</w:t>
      </w:r>
    </w:p>
    <w:p w14:paraId="760C5644" w14:textId="5625EC26"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rsidR="00103404">
        <w:t xml:space="preserve"> for ProComm</w:t>
      </w:r>
      <w:r w:rsidRPr="00715BE8">
        <w:t xml:space="preserve"> 20</w:t>
      </w:r>
      <w:r w:rsidR="00103404">
        <w:t>15</w:t>
      </w:r>
      <w:r w:rsidRPr="00715BE8">
        <w:t xml:space="preserve">, </w:t>
      </w:r>
      <w:r w:rsidR="00103404">
        <w:t>July</w:t>
      </w:r>
      <w:r w:rsidR="00CF43F4">
        <w:t xml:space="preserve"> 13</w:t>
      </w:r>
      <w:r w:rsidR="00C31544">
        <w:t>–</w:t>
      </w:r>
      <w:r>
        <w:t>15,</w:t>
      </w:r>
      <w:r w:rsidRPr="00715BE8">
        <w:t xml:space="preserve"> in </w:t>
      </w:r>
      <w:r w:rsidR="00103404">
        <w:t>Limerick, Ireland</w:t>
      </w:r>
      <w:r>
        <w:t>.</w:t>
      </w:r>
      <w:r w:rsidR="00CF43F4">
        <w:t xml:space="preserve"> </w:t>
      </w:r>
      <w:r>
        <w:t>The Proceedings template has been revised for consistency with IEEE’s General Proceedings Template; thus, you may notice some differences from papers you have prepared in previous years.</w:t>
      </w:r>
    </w:p>
    <w:p w14:paraId="3D2D662A" w14:textId="56F76540" w:rsidR="00A74C42" w:rsidRPr="008D4AA4" w:rsidRDefault="00A74C42" w:rsidP="007B2021">
      <w:pPr>
        <w:pStyle w:val="BodyTextIndent"/>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w:t>
      </w:r>
      <w:r w:rsidR="00103404">
        <w:rPr>
          <w:color w:val="FF0000"/>
        </w:rPr>
        <w:t>ed two (2)</w:t>
      </w:r>
      <w:r w:rsidRPr="008D4AA4">
        <w:rPr>
          <w:color w:val="FF0000"/>
        </w:rPr>
        <w:t xml:space="preserve">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w:t>
      </w:r>
      <w:r>
        <w:lastRenderedPageBreak/>
        <w:t xml:space="preserve">(17.5 cm) wide by 8-7/8 inches (22.54 cm) high. Do not write or print anything outside the print area. All </w:t>
      </w:r>
      <w:r w:rsidRPr="00F35293">
        <w:t>text</w:t>
      </w:r>
      <w:r>
        <w:t xml:space="preserve"> must be in a two-column format. Columns are to be 3-1/4 inches (8.25 cm) wide, with a 5</w:t>
      </w:r>
      <w:proofErr w:type="gramStart"/>
      <w:r>
        <w:t>/16 inch</w:t>
      </w:r>
      <w:proofErr w:type="gramEnd"/>
      <w:r>
        <w:t xml:space="preserve"> (0.8 cm) space between them.</w:t>
      </w:r>
      <w:r w:rsidR="00925562">
        <w:t xml:space="preserve"> Text must be fully justified.</w:t>
      </w:r>
    </w:p>
    <w:p w14:paraId="69870003" w14:textId="725F6E2E" w:rsidR="00B22F8A" w:rsidRDefault="00B22F8A" w:rsidP="00B22F8A">
      <w:pPr>
        <w:pStyle w:val="BodyTextIndent"/>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73C6CAB9" w:rsidR="00B22F8A" w:rsidRPr="00A4324D" w:rsidRDefault="00750309" w:rsidP="00B22F8A">
      <w:pPr>
        <w:pStyle w:val="BodyTextIndent"/>
        <w:rPr>
          <w:color w:val="FF0000"/>
        </w:rPr>
      </w:pPr>
      <w:r w:rsidRPr="00A4324D">
        <w:rPr>
          <w:color w:val="FF0000"/>
        </w:rPr>
        <w:t>Extended abstract</w:t>
      </w:r>
      <w:r w:rsidR="00E04131">
        <w:rPr>
          <w:color w:val="FF0000"/>
        </w:rPr>
        <w:t>s</w:t>
      </w:r>
      <w:r w:rsidRPr="00A4324D">
        <w:rPr>
          <w:color w:val="FF0000"/>
        </w:rPr>
        <w:t xml:space="preserve"> </w:t>
      </w:r>
      <w:r w:rsidR="00242BCC">
        <w:rPr>
          <w:color w:val="FF0000"/>
        </w:rPr>
        <w:t>must</w:t>
      </w:r>
      <w:r w:rsidR="00103404">
        <w:rPr>
          <w:color w:val="FF0000"/>
        </w:rPr>
        <w:t xml:space="preserve"> not exceed two (2)</w:t>
      </w:r>
      <w:r w:rsidRPr="00A4324D">
        <w:rPr>
          <w:color w:val="FF0000"/>
        </w:rPr>
        <w:t xml:space="preserve">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33F31CAE" w14:textId="22E2FA2B" w:rsidR="001760A0" w:rsidRDefault="00184C67" w:rsidP="00B22F8A">
      <w:pPr>
        <w:pStyle w:val="BodyTextIndent"/>
      </w:pPr>
      <w:r w:rsidRPr="00E04131">
        <w:rPr>
          <w:b/>
        </w:rPr>
        <w:t>Y</w:t>
      </w:r>
      <w:r w:rsidR="00925562" w:rsidRPr="00E04131">
        <w:rPr>
          <w:b/>
        </w:rPr>
        <w:t>our initial submission should not include any identifying information</w:t>
      </w:r>
      <w:r w:rsidR="00925562">
        <w:t>; this section should include identifying information only when the final camera-ready document is submitted.</w:t>
      </w:r>
    </w:p>
    <w:p w14:paraId="6B000D13" w14:textId="797C9A17" w:rsidR="00B22F8A" w:rsidRPr="003051A0" w:rsidRDefault="00E04131" w:rsidP="00B22F8A">
      <w:pPr>
        <w:pStyle w:val="BodyTextIndent"/>
      </w:pPr>
      <w:r>
        <w:t>For the final camera-ready version, after acceptance to the conference, 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w:t>
      </w:r>
      <w:proofErr w:type="gramStart"/>
      <w:r w:rsidRPr="003051A0">
        <w:t>.5 x</w:t>
      </w:r>
      <w:proofErr w:type="gramEnd"/>
      <w:r w:rsidRPr="003051A0">
        <w:t xml:space="preserve"> 11-inch paper.</w:t>
      </w:r>
      <w:r w:rsidR="0073151B" w:rsidRPr="003051A0">
        <w:t xml:space="preserve"> On the second page</w:t>
      </w:r>
      <w:r w:rsidRPr="003051A0">
        <w:t xml:space="preserve">, try to adjust the lengths of the two columns so that they are the same </w:t>
      </w:r>
      <w:r w:rsidRPr="003051A0">
        <w:lastRenderedPageBreak/>
        <w:t>(automatically defined in section of this</w:t>
      </w:r>
      <w:r>
        <w:t xml:space="preserve">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77777777" w:rsidR="00E04131" w:rsidRDefault="00E04131" w:rsidP="00E04131">
      <w:pPr>
        <w:pStyle w:val="BodyTextIndent"/>
      </w:pPr>
      <w:r w:rsidRPr="00F35293">
        <w:t>Figure and table captions</w:t>
      </w:r>
      <w:r>
        <w:t xml:space="preserve"> should be 10-point Times, small caps, </w:t>
      </w:r>
      <w:proofErr w:type="gramStart"/>
      <w:r>
        <w:t>left-justified</w:t>
      </w:r>
      <w:proofErr w:type="gramEnd"/>
      <w:r>
        <w:t xml:space="preserve">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r w:rsidRPr="00572448">
        <w:t xml:space="preserve">If </w:t>
      </w:r>
      <w:proofErr w:type="gramStart"/>
      <w:r w:rsidRPr="00572448">
        <w:t>a figure or table was not originated by the author</w:t>
      </w:r>
      <w:proofErr w:type="gramEnd"/>
      <w:r w:rsidRPr="00572448">
        <w:t>,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5E6C3B12" w14:textId="77777777" w:rsidR="00E04131" w:rsidRDefault="00E04131" w:rsidP="00E04131">
      <w:pPr>
        <w:pStyle w:val="BodyTextIndent"/>
      </w:pPr>
    </w:p>
    <w:p w14:paraId="7922F72E" w14:textId="77777777" w:rsidR="00E04131" w:rsidRDefault="00E04131" w:rsidP="00E04131">
      <w:pPr>
        <w:pStyle w:val="BodyTextIndent"/>
      </w:pPr>
    </w:p>
    <w:p w14:paraId="521E11D7" w14:textId="77777777" w:rsidR="00E04131" w:rsidRPr="00CD6A50" w:rsidRDefault="00E04131" w:rsidP="00E04131">
      <w:pPr>
        <w:pStyle w:val="BodyTextIndent"/>
      </w:pPr>
    </w:p>
    <w:p w14:paraId="4D719127" w14:textId="77777777" w:rsidR="00E04131" w:rsidRPr="00FF6664" w:rsidRDefault="00E04131" w:rsidP="00E04131">
      <w:pPr>
        <w:pStyle w:val="Caption"/>
      </w:pPr>
      <w:r w:rsidRPr="00FF6664">
        <w:t xml:space="preserve">Table 1. </w:t>
      </w:r>
      <w:proofErr w:type="gramStart"/>
      <w:r w:rsidRPr="00FF6664">
        <w:t>T</w:t>
      </w:r>
      <w:r>
        <w:t>able t</w:t>
      </w:r>
      <w:r w:rsidRPr="00FF6664">
        <w:t>yp</w:t>
      </w:r>
      <w:r>
        <w:t>e styles.</w:t>
      </w:r>
      <w:proofErr w:type="gramEnd"/>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Table 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t xml:space="preserve">Figure axis labels are often a source of confusion. </w:t>
      </w:r>
      <w:proofErr w:type="gramStart"/>
      <w:r>
        <w:t>Try to use words rather than symbols.</w:t>
      </w:r>
      <w:proofErr w:type="gramEnd"/>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BodyTextIndent"/>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14:paraId="07A1EE7B" w14:textId="77777777" w:rsidR="00E04131" w:rsidRDefault="00E04131" w:rsidP="00E04131">
      <w:pPr>
        <w:rPr>
          <w:rStyle w:val="BodyTextIndentChar"/>
        </w:rPr>
      </w:pPr>
      <w:commentRangeStart w:id="6"/>
      <w:r>
        <w:rPr>
          <w:noProof/>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6"/>
      <w:r w:rsidR="001C7C6F">
        <w:rPr>
          <w:rStyle w:val="CommentReference"/>
        </w:rPr>
        <w:commentReference w:id="6"/>
      </w:r>
    </w:p>
    <w:p w14:paraId="6A46990E" w14:textId="77777777" w:rsidR="00E04131" w:rsidRPr="00DF7FA3" w:rsidRDefault="00E04131" w:rsidP="00E04131">
      <w:pPr>
        <w:pStyle w:val="Source"/>
        <w:rPr>
          <w:rStyle w:val="BodyTextIndentChar"/>
          <w:smallCaps/>
        </w:rPr>
      </w:pPr>
      <w:r>
        <w:t>S</w:t>
      </w:r>
      <w:r w:rsidRPr="00DF7FA3">
        <w:t xml:space="preserve">ource: Name and/or institution if image is not </w:t>
      </w:r>
      <w:proofErr w:type="gramStart"/>
      <w:r w:rsidRPr="00DF7FA3">
        <w:t>author’s</w:t>
      </w:r>
      <w:proofErr w:type="gramEnd"/>
      <w:r>
        <w:t>. (D</w:t>
      </w:r>
      <w:r w:rsidRPr="00DF7FA3">
        <w:t>elete if not used</w:t>
      </w:r>
      <w:r>
        <w:t>.</w:t>
      </w:r>
      <w:r w:rsidRPr="00DF7FA3">
        <w:t>)</w:t>
      </w:r>
    </w:p>
    <w:p w14:paraId="316AAD04" w14:textId="77777777" w:rsidR="00E04131" w:rsidRDefault="00E04131" w:rsidP="00E04131">
      <w:pPr>
        <w:pStyle w:val="Caption"/>
      </w:pPr>
      <w:proofErr w:type="gramStart"/>
      <w:r w:rsidRPr="00185E4A">
        <w:t xml:space="preserve">Figure </w:t>
      </w:r>
      <w:fldSimple w:instr=" SEQ Figure \* ARABIC ">
        <w:r>
          <w:rPr>
            <w:noProof/>
          </w:rPr>
          <w:t>1</w:t>
        </w:r>
      </w:fldSimple>
      <w:r>
        <w:t>.</w:t>
      </w:r>
      <w:proofErr w:type="gramEnd"/>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Caption"/>
      </w:pPr>
    </w:p>
    <w:p w14:paraId="52AF6229" w14:textId="3B59C879" w:rsidR="00B22F8A" w:rsidRDefault="00B22F8A" w:rsidP="00B22F8A">
      <w:pPr>
        <w:pStyle w:val="BodyTextInden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an </w:t>
      </w:r>
      <w:proofErr w:type="spellStart"/>
      <w:r>
        <w:t>em</w:t>
      </w:r>
      <w:proofErr w:type="spellEnd"/>
      <w:r>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proofErr w:type="gramStart"/>
      <w:r>
        <w:rPr>
          <w:iCs/>
        </w:rPr>
        <w:t>a</w:t>
      </w:r>
      <w:proofErr w:type="gramEnd"/>
      <w:r>
        <w:rPr>
          <w:iCs/>
        </w:rPr>
        <w:t xml:space="preserve">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w:t>
      </w:r>
      <w:proofErr w:type="gramStart"/>
      <w:r>
        <w:t>.25</w:t>
      </w:r>
      <w:proofErr w:type="gramEnd"/>
      <w:r>
        <w:t>.”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w:t>
      </w:r>
      <w:r>
        <w:lastRenderedPageBreak/>
        <w:t>meter,” not “</w:t>
      </w:r>
      <w:proofErr w:type="spellStart"/>
      <w:r>
        <w:t>webers</w:t>
      </w:r>
      <w:proofErr w:type="spellEnd"/>
      <w:r>
        <w:t>/m</w:t>
      </w:r>
      <w:r>
        <w:rPr>
          <w:vertAlign w:val="superscript"/>
        </w:rPr>
        <w:t>2</w:t>
      </w:r>
      <w:r>
        <w:t>.” Spell units when they appear in text:</w:t>
      </w:r>
      <w:r w:rsidR="00BF79DF">
        <w:t xml:space="preserve"> </w:t>
      </w:r>
      <w:r>
        <w:t xml:space="preserve">“…a few </w:t>
      </w:r>
      <w:proofErr w:type="spellStart"/>
      <w:r>
        <w:t>henries</w:t>
      </w:r>
      <w:proofErr w:type="spellEnd"/>
      <w:r>
        <w:t xml:space="preserve">,” not “…a few H.” </w:t>
      </w:r>
    </w:p>
    <w:p w14:paraId="669F361A" w14:textId="77777777"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w:t>
      </w:r>
    </w:p>
    <w:p w14:paraId="26A37910" w14:textId="04EB6ADA" w:rsidR="00B22F8A" w:rsidRDefault="00B22F8A" w:rsidP="00B22F8A">
      <w:pPr>
        <w:pStyle w:val="BodyTextIndent"/>
      </w:pPr>
      <w:r>
        <w:t xml:space="preserve">Do not add any kind of pagination anywhere in the </w:t>
      </w:r>
      <w:r w:rsidR="00A93C8E">
        <w:t>extended abstract</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xml:space="preserve">: Statements in the block quote will be indented and left justified only </w:t>
      </w:r>
      <w:proofErr w:type="gramStart"/>
      <w:r>
        <w:t>to identify</w:t>
      </w:r>
      <w:proofErr w:type="gramEnd"/>
      <w:r>
        <w:t xml:space="preserve"> the content as different from the body text.</w:t>
      </w:r>
    </w:p>
    <w:p w14:paraId="4E92274F" w14:textId="77777777" w:rsidR="00B22F8A" w:rsidRDefault="00B22F8A" w:rsidP="00A62ECF">
      <w:pPr>
        <w:pStyle w:val="Heading1"/>
      </w:pPr>
      <w:r>
        <w:lastRenderedPageBreak/>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6E2FD11"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3D133936"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This format is set as “References Text” in the Styles menu of this document.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77777777" w:rsidR="00B22F8A" w:rsidRPr="003B2FE8" w:rsidRDefault="00B22F8A" w:rsidP="00B22F8A">
      <w:pPr>
        <w:pStyle w:val="BodyTextIndent"/>
      </w:pPr>
      <w:r w:rsidRPr="003B2FE8">
        <w:t xml:space="preserve">Where appropriate, include the name(s) of editors of referenced books. Do not use ibid. </w:t>
      </w:r>
      <w:proofErr w:type="gramStart"/>
      <w:r w:rsidRPr="003B2FE8">
        <w:t>or</w:t>
      </w:r>
      <w:proofErr w:type="gramEnd"/>
      <w:r w:rsidRPr="003B2FE8">
        <w:t xml:space="preserve"> op. </w:t>
      </w:r>
      <w:proofErr w:type="spellStart"/>
      <w:r w:rsidRPr="003B2FE8">
        <w:t>cit</w:t>
      </w:r>
      <w:proofErr w:type="spellEnd"/>
      <w:r w:rsidRPr="003B2FE8">
        <w:t xml:space="preserve"> references. For detailed information about IEEE proceedings citations, consult the IEEE Citation Reference at: </w:t>
      </w:r>
      <w:hyperlink r:id="rId11" w:history="1">
        <w:r w:rsidRPr="003B2FE8">
          <w:rPr>
            <w:rStyle w:val="Hyperlink"/>
          </w:rPr>
          <w:t>http://www.ieee.org/documents/ieeecitationref.pdf</w:t>
        </w:r>
      </w:hyperlink>
      <w:r w:rsidRPr="003B2FE8">
        <w:t>.</w:t>
      </w:r>
    </w:p>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proofErr w:type="gramStart"/>
      <w:r w:rsidRPr="00F66C7E">
        <w:t>I. Thompson, “Women and feminism in technical communication,” </w:t>
      </w:r>
      <w:r w:rsidRPr="0046114D">
        <w:rPr>
          <w:i/>
        </w:rPr>
        <w:t>Journal of Business and Technical Communication</w:t>
      </w:r>
      <w:r w:rsidRPr="00F66C7E">
        <w:t>, vol. 13, no. 2, pp.154–178, 1999.</w:t>
      </w:r>
      <w:proofErr w:type="gramEnd"/>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xml:space="preserve">. Boston, MA: </w:t>
      </w:r>
      <w:proofErr w:type="spellStart"/>
      <w:r w:rsidRPr="00F66C7E">
        <w:t>Allyn</w:t>
      </w:r>
      <w:proofErr w:type="spellEnd"/>
      <w:r w:rsidRPr="00F66C7E">
        <w:t xml:space="preserve">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lastRenderedPageBreak/>
        <w:t>[3] J. H. Watt and S. A. van den Berg, </w:t>
      </w:r>
      <w:r w:rsidRPr="0046114D">
        <w:rPr>
          <w:i/>
        </w:rPr>
        <w:t>Research Methods for Communication Science</w:t>
      </w:r>
      <w:r w:rsidRPr="00F66C7E">
        <w:t xml:space="preserve">. Boston, MA: </w:t>
      </w:r>
      <w:proofErr w:type="spellStart"/>
      <w:r w:rsidRPr="00F66C7E">
        <w:t>Allyn</w:t>
      </w:r>
      <w:proofErr w:type="spellEnd"/>
      <w:r w:rsidRPr="00F66C7E">
        <w:t xml:space="preserve">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xml:space="preserve">, </w:t>
      </w:r>
      <w:proofErr w:type="gramStart"/>
      <w:r w:rsidRPr="00F66C7E">
        <w:t>Ed</w:t>
      </w:r>
      <w:proofErr w:type="gramEnd"/>
      <w:r w:rsidRPr="00F66C7E">
        <w:t>.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proofErr w:type="gramStart"/>
      <w:r w:rsidRPr="00F66C7E">
        <w:t>[6] Structural Engineering Society–International.</w:t>
      </w:r>
      <w:proofErr w:type="gramEnd"/>
      <w:r w:rsidRPr="00F66C7E">
        <w:t xml:space="preserve"> </w:t>
      </w:r>
      <w:proofErr w:type="gramStart"/>
      <w:r w:rsidRPr="00F66C7E">
        <w:t>[Online].</w:t>
      </w:r>
      <w:proofErr w:type="gramEnd"/>
      <w:r w:rsidRPr="00F66C7E">
        <w:t xml:space="preserve"> Available: </w:t>
      </w:r>
      <w:r w:rsidRPr="000978EB">
        <w:t>http://www.seaint.org</w:t>
      </w:r>
      <w:r>
        <w:t>.</w:t>
      </w:r>
    </w:p>
    <w:p w14:paraId="7B6CE2C3" w14:textId="77777777" w:rsidR="00B22F8A" w:rsidRDefault="00B22F8A" w:rsidP="00B22F8A">
      <w:pPr>
        <w:pStyle w:val="Heading3"/>
      </w:pPr>
    </w:p>
    <w:p w14:paraId="24FF3818" w14:textId="57703DFA" w:rsidR="00B22F8A" w:rsidRDefault="00B22F8A" w:rsidP="00BC65B2">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sidRPr="00817355">
        <w:rPr>
          <w:i/>
        </w:rPr>
        <w:t>Proceedings of the ACM-SIGCHI Conference on Human Factors in Computing Systems (CHI’06)</w:t>
      </w:r>
      <w:r w:rsidRPr="00817355">
        <w:t xml:space="preserve">. </w:t>
      </w:r>
      <w:proofErr w:type="gramStart"/>
      <w:r w:rsidRPr="00817355">
        <w:t>2006, pp. 1243-1252.</w:t>
      </w:r>
      <w:proofErr w:type="gramEnd"/>
    </w:p>
    <w:p w14:paraId="47798C9D" w14:textId="77777777" w:rsidR="000D6AF4" w:rsidRDefault="000D6AF4" w:rsidP="000D6AF4">
      <w:pPr>
        <w:pStyle w:val="Heading1"/>
      </w:pPr>
      <w:bookmarkStart w:id="7" w:name="_About_the_Authors"/>
      <w:bookmarkEnd w:id="7"/>
      <w:commentRangeStart w:id="8"/>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8"/>
    <w:p w14:paraId="16CE3EC9" w14:textId="77777777" w:rsidR="000D6AF4" w:rsidRDefault="00A2564A" w:rsidP="000D6AF4">
      <w:pPr>
        <w:pStyle w:val="Heading1"/>
        <w:spacing w:before="0"/>
      </w:pPr>
      <w:r>
        <w:rPr>
          <w:rStyle w:val="CommentReference"/>
          <w:rFonts w:eastAsia="Times New Roman"/>
          <w:smallCaps w:val="0"/>
          <w:noProof w:val="0"/>
          <w:lang w:eastAsia="en-US"/>
        </w:rPr>
        <w:commentReference w:id="8"/>
      </w:r>
      <w:r w:rsidR="000D6AF4">
        <w:br w:type="column"/>
      </w:r>
      <w:commentRangeStart w:id="9"/>
      <w:r w:rsidR="000D6AF4">
        <w:rPr>
          <w:rStyle w:val="CommentReference"/>
        </w:rPr>
        <w:lastRenderedPageBreak/>
        <w:t>C</w:t>
      </w:r>
      <w:r w:rsidR="000D6AF4">
        <w:t>opyright forms</w:t>
      </w:r>
    </w:p>
    <w:p w14:paraId="014B66A9" w14:textId="2DD5BBAD" w:rsidR="000D6AF4" w:rsidRDefault="000D6AF4" w:rsidP="000D6AF4">
      <w:pPr>
        <w:pStyle w:val="BodyTextIndent"/>
        <w:rPr>
          <w:iCs/>
        </w:rPr>
      </w:pPr>
      <w:r>
        <w:t xml:space="preserve">You must submit your </w:t>
      </w:r>
      <w:proofErr w:type="gramStart"/>
      <w:r>
        <w:t>fully-completed</w:t>
      </w:r>
      <w:proofErr w:type="gramEnd"/>
      <w:r>
        <w:t xml:space="preserve">, signed IEEE copyright release form when you submit your final </w:t>
      </w:r>
      <w:r w:rsidR="00A93C8E">
        <w:t xml:space="preserve">extended abstract </w:t>
      </w:r>
      <w:r>
        <w:t xml:space="preserve">online. We </w:t>
      </w:r>
      <w:r w:rsidRPr="00F35293">
        <w:t>must</w:t>
      </w:r>
      <w:r>
        <w:t xml:space="preserve"> have this form before your </w:t>
      </w:r>
      <w:r w:rsidR="00A93C8E">
        <w:t xml:space="preserve">extended abstract </w:t>
      </w:r>
      <w:r>
        <w:t xml:space="preserve">can be published in the Proceedings. </w:t>
      </w:r>
    </w:p>
    <w:p w14:paraId="44AE195E" w14:textId="77777777" w:rsidR="000D6AF4" w:rsidRDefault="000D6AF4" w:rsidP="000D6AF4">
      <w:pPr>
        <w:pStyle w:val="BodyTextIndent"/>
        <w:rPr>
          <w:iCs/>
        </w:rPr>
      </w:pPr>
    </w:p>
    <w:p w14:paraId="660FF8EC" w14:textId="02BCFDF0" w:rsidR="000D6AF4" w:rsidRDefault="000D6AF4" w:rsidP="000D6AF4">
      <w:pPr>
        <w:pStyle w:val="BodyTextIndent"/>
      </w:pPr>
      <w:r>
        <w:t xml:space="preserve">There are specific copyright notices for Government agencies. Please contact the Proceedings Co-chairs for the correct statement to include in your </w:t>
      </w:r>
      <w:r w:rsidR="00A93C8E">
        <w:t>extended abstract</w:t>
      </w:r>
      <w:r>
        <w:t xml:space="preserve">. Please delete this section (Copyright Forms) before submitting your </w:t>
      </w:r>
      <w:r w:rsidR="00A93C8E">
        <w:t>extended abstract</w:t>
      </w:r>
      <w:r>
        <w:t>.</w:t>
      </w:r>
      <w:commentRangeEnd w:id="9"/>
      <w:r>
        <w:rPr>
          <w:rStyle w:val="CommentReference"/>
        </w:rPr>
        <w:commentReference w:id="9"/>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5E04977E" w14:textId="39A3267E" w:rsidR="00500102" w:rsidRDefault="00500102">
      <w:pPr>
        <w:pStyle w:val="CommentText"/>
      </w:pPr>
      <w:r>
        <w:rPr>
          <w:rStyle w:val="CommentReference"/>
        </w:rPr>
        <w:annotationRef/>
      </w:r>
      <w:r>
        <w:t>Do not remove “Extended Abstract: “ and start your title without entering a line break after the colon.</w:t>
      </w:r>
    </w:p>
    <w:p w14:paraId="0809845F" w14:textId="3408148B" w:rsidR="000B1151" w:rsidRDefault="00EC2BC6">
      <w:pPr>
        <w:pStyle w:val="CommentText"/>
      </w:pPr>
      <w:r>
        <w:t>Delete this comment befo</w:t>
      </w:r>
      <w:r w:rsidR="00103404">
        <w:t>re submitting your camera ready version.</w:t>
      </w:r>
    </w:p>
  </w:comment>
  <w:comment w:id="4" w:author="Author" w:initials="A">
    <w:p w14:paraId="2867F5F8" w14:textId="170B0CA0" w:rsidR="001C7C6F" w:rsidRDefault="001C7C6F">
      <w:pPr>
        <w:pStyle w:val="CommentText"/>
      </w:pPr>
      <w:r>
        <w:rPr>
          <w:rStyle w:val="CommentReference"/>
        </w:rPr>
        <w:annotationRef/>
      </w:r>
      <w:r w:rsidR="00B51754">
        <w:t>At the proposal stage, please do not put identifiers in the Author sections.  If your work is accepted for the conference, you will then n</w:t>
      </w:r>
      <w:r>
        <w:t>eed to specify that the au</w:t>
      </w:r>
      <w:r w:rsidR="00B51754">
        <w:t xml:space="preserve">thor name(s) and affiliation(s). </w:t>
      </w:r>
    </w:p>
  </w:comment>
  <w:comment w:id="6" w:author="Author" w:initials="A">
    <w:p w14:paraId="29A11A2D" w14:textId="76F1FE43" w:rsidR="001C7C6F" w:rsidRDefault="001C7C6F">
      <w:pPr>
        <w:pStyle w:val="CommentText"/>
      </w:pPr>
      <w:r>
        <w:rPr>
          <w:rStyle w:val="CommentReference"/>
        </w:rPr>
        <w:annotationRef/>
      </w:r>
      <w:r w:rsidR="00B51754">
        <w:t>A</w:t>
      </w:r>
      <w:r>
        <w:t xml:space="preserve">ll figures except author photo(s) should be inserted into an otherwise blank paragraph using the Insert —&gt; Photo —&gt; Picture from File command. </w:t>
      </w:r>
    </w:p>
  </w:comment>
  <w:comment w:id="8" w:author="Author" w:initials="A">
    <w:p w14:paraId="566ED3C8" w14:textId="77777777" w:rsidR="00E04131" w:rsidRDefault="0002362F">
      <w:pPr>
        <w:pStyle w:val="CommentText"/>
      </w:pPr>
      <w:r>
        <w:rPr>
          <w:rStyle w:val="CommentReference"/>
        </w:rPr>
        <w:annotationRef/>
      </w:r>
      <w:r w:rsidR="00E04131">
        <w:t xml:space="preserve">Do not include this section until your abstract has been accepted to the conference. </w:t>
      </w:r>
    </w:p>
    <w:p w14:paraId="3CB44561" w14:textId="77777777" w:rsidR="00B51754" w:rsidRDefault="00B51754">
      <w:pPr>
        <w:pStyle w:val="CommentText"/>
      </w:pPr>
    </w:p>
    <w:p w14:paraId="79A3331F" w14:textId="74BF8E66" w:rsidR="0002362F" w:rsidRPr="00A73A94" w:rsidRDefault="0002362F">
      <w:pPr>
        <w:pStyle w:val="CommentText"/>
      </w:pPr>
      <w:r w:rsidRPr="00A73A94">
        <w:t xml:space="preserve">Delete the About the Authors section and this comment before submitting your final camera-ready </w:t>
      </w:r>
      <w:r w:rsidR="00CA1959">
        <w:t>extended abstract</w:t>
      </w:r>
      <w:r w:rsidRPr="00A73A94">
        <w:t>.</w:t>
      </w:r>
    </w:p>
  </w:comment>
  <w:comment w:id="9" w:author="Author" w:initials="A">
    <w:p w14:paraId="08D5C02D" w14:textId="058939B0" w:rsidR="0002362F" w:rsidRDefault="0002362F" w:rsidP="000D6AF4">
      <w:pPr>
        <w:pStyle w:val="CommentText"/>
      </w:pPr>
      <w:r>
        <w:rPr>
          <w:rStyle w:val="CommentReference"/>
        </w:rPr>
        <w:annotationRef/>
      </w:r>
      <w:r>
        <w:t xml:space="preserve">Please read the Copyright Forms section; then delete the section and this comment </w:t>
      </w:r>
      <w:r w:rsidR="008F6119" w:rsidRPr="00A73A94">
        <w:t xml:space="preserve">before submitting your final camera-ready </w:t>
      </w:r>
      <w:r w:rsidR="008F6119">
        <w:t>extended abstract</w:t>
      </w:r>
      <w:r w:rsidR="008F6119" w:rsidRPr="00A73A94">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D972" w15:done="0"/>
  <w15:commentEx w15:paraId="08D5C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9FC2" w14:textId="77777777" w:rsidR="0002362F" w:rsidRDefault="0002362F">
      <w:r>
        <w:separator/>
      </w:r>
    </w:p>
  </w:endnote>
  <w:endnote w:type="continuationSeparator" w:id="0">
    <w:p w14:paraId="6B6EF5E0" w14:textId="77777777" w:rsidR="0002362F" w:rsidRDefault="000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28EB" w14:textId="77777777" w:rsidR="0002362F" w:rsidRDefault="0002362F">
      <w:r>
        <w:separator/>
      </w:r>
    </w:p>
  </w:footnote>
  <w:footnote w:type="continuationSeparator" w:id="0">
    <w:p w14:paraId="2707C073" w14:textId="77777777" w:rsidR="0002362F" w:rsidRDefault="000236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CC 2014">
    <w15:presenceInfo w15:providerId="None" w15:userId="IPCC 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05EC8"/>
    <w:rsid w:val="00021AC3"/>
    <w:rsid w:val="00022D85"/>
    <w:rsid w:val="0002362F"/>
    <w:rsid w:val="000572EF"/>
    <w:rsid w:val="00086641"/>
    <w:rsid w:val="00096549"/>
    <w:rsid w:val="000A02A4"/>
    <w:rsid w:val="000A6240"/>
    <w:rsid w:val="000B06B9"/>
    <w:rsid w:val="000B1151"/>
    <w:rsid w:val="000B31BA"/>
    <w:rsid w:val="000C2F67"/>
    <w:rsid w:val="000C3ACB"/>
    <w:rsid w:val="000C7692"/>
    <w:rsid w:val="000C769A"/>
    <w:rsid w:val="000D6AF4"/>
    <w:rsid w:val="00103404"/>
    <w:rsid w:val="0012293F"/>
    <w:rsid w:val="0014375F"/>
    <w:rsid w:val="001621A7"/>
    <w:rsid w:val="00172317"/>
    <w:rsid w:val="001760A0"/>
    <w:rsid w:val="001772D8"/>
    <w:rsid w:val="00184AC3"/>
    <w:rsid w:val="00184C67"/>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C3B1D"/>
    <w:rsid w:val="003E3DDC"/>
    <w:rsid w:val="003E472D"/>
    <w:rsid w:val="003F179B"/>
    <w:rsid w:val="003F3E11"/>
    <w:rsid w:val="00430505"/>
    <w:rsid w:val="00436E12"/>
    <w:rsid w:val="0044250B"/>
    <w:rsid w:val="0044272E"/>
    <w:rsid w:val="00450C06"/>
    <w:rsid w:val="00454C48"/>
    <w:rsid w:val="00456000"/>
    <w:rsid w:val="004630D9"/>
    <w:rsid w:val="00473897"/>
    <w:rsid w:val="004877D6"/>
    <w:rsid w:val="00496602"/>
    <w:rsid w:val="004A504A"/>
    <w:rsid w:val="004B0384"/>
    <w:rsid w:val="004E4100"/>
    <w:rsid w:val="004E7706"/>
    <w:rsid w:val="004F31A5"/>
    <w:rsid w:val="00500102"/>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33FE"/>
    <w:rsid w:val="00664849"/>
    <w:rsid w:val="00675D9E"/>
    <w:rsid w:val="006811F4"/>
    <w:rsid w:val="00692B5D"/>
    <w:rsid w:val="006C0DA1"/>
    <w:rsid w:val="006C7CAC"/>
    <w:rsid w:val="006E6DFA"/>
    <w:rsid w:val="006F78C1"/>
    <w:rsid w:val="00702093"/>
    <w:rsid w:val="0071228F"/>
    <w:rsid w:val="00713E87"/>
    <w:rsid w:val="00725706"/>
    <w:rsid w:val="007263BE"/>
    <w:rsid w:val="0073151B"/>
    <w:rsid w:val="00744783"/>
    <w:rsid w:val="00750309"/>
    <w:rsid w:val="007619D0"/>
    <w:rsid w:val="007739C5"/>
    <w:rsid w:val="00773B2C"/>
    <w:rsid w:val="007972A1"/>
    <w:rsid w:val="007A587E"/>
    <w:rsid w:val="007B2021"/>
    <w:rsid w:val="007B5F3C"/>
    <w:rsid w:val="007B7B8F"/>
    <w:rsid w:val="007C1C2F"/>
    <w:rsid w:val="007F4625"/>
    <w:rsid w:val="007F4D6F"/>
    <w:rsid w:val="00805CB6"/>
    <w:rsid w:val="00806454"/>
    <w:rsid w:val="00807CDF"/>
    <w:rsid w:val="008208A9"/>
    <w:rsid w:val="00827FF2"/>
    <w:rsid w:val="00833A15"/>
    <w:rsid w:val="0084253F"/>
    <w:rsid w:val="008472B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236FE"/>
    <w:rsid w:val="00A2564A"/>
    <w:rsid w:val="00A26725"/>
    <w:rsid w:val="00A26EA5"/>
    <w:rsid w:val="00A4324D"/>
    <w:rsid w:val="00A4510F"/>
    <w:rsid w:val="00A47E67"/>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6018"/>
    <w:rsid w:val="00C31544"/>
    <w:rsid w:val="00C31BBE"/>
    <w:rsid w:val="00C32B5F"/>
    <w:rsid w:val="00C32FA2"/>
    <w:rsid w:val="00C3683F"/>
    <w:rsid w:val="00C37963"/>
    <w:rsid w:val="00C4501D"/>
    <w:rsid w:val="00C635E0"/>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org/documents/ieeecitationref.pdf" TargetMode="External"/><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D168-29AB-D441-84AC-03929C78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2239</Words>
  <Characters>12766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2014-11-18T14:24:00Z</dcterms:created>
  <dcterms:modified xsi:type="dcterms:W3CDTF">2014-11-18T14:24:00Z</dcterms:modified>
  <cp:category/>
</cp:coreProperties>
</file>